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3BA09" w14:textId="672F64A4" w:rsidR="000F67A5" w:rsidRPr="008F6DB1" w:rsidRDefault="008F6DB1" w:rsidP="000F67A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0"/>
          <w:szCs w:val="20"/>
          <w:lang w:val="es-MX"/>
          <w14:ligatures w14:val="none"/>
        </w:rPr>
      </w:pPr>
      <w:r w:rsidRPr="008F6DB1">
        <w:rPr>
          <w:rFonts w:ascii="Arial" w:hAnsi="Arial" w:cs="Arial"/>
          <w:sz w:val="20"/>
          <w:szCs w:val="20"/>
          <w:lang w:val="es-MX"/>
        </w:rPr>
        <w:t>Fecha de emisión</w:t>
      </w:r>
      <w:r w:rsidR="000F67A5" w:rsidRPr="008F6DB1">
        <w:rPr>
          <w:rFonts w:ascii="Arial" w:eastAsia="Times New Roman" w:hAnsi="Arial" w:cs="Arial"/>
          <w:kern w:val="36"/>
          <w:sz w:val="20"/>
          <w:szCs w:val="20"/>
          <w:lang w:val="es-MX"/>
          <w14:ligatures w14:val="none"/>
        </w:rPr>
        <w:t>:_________</w:t>
      </w:r>
    </w:p>
    <w:p w14:paraId="061093E3" w14:textId="77777777" w:rsidR="000F67A5" w:rsidRPr="00EA2B1F" w:rsidRDefault="000F67A5" w:rsidP="000F67A5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val="es-MX"/>
          <w14:ligatures w14:val="none"/>
        </w:rPr>
      </w:pPr>
    </w:p>
    <w:p w14:paraId="162610E6" w14:textId="7494A87C" w:rsidR="000F67A5" w:rsidRPr="00EA2B1F" w:rsidRDefault="000F67A5" w:rsidP="000F67A5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val="es-MX"/>
          <w14:ligatures w14:val="none"/>
        </w:rPr>
      </w:pPr>
      <w:r w:rsidRPr="00EA2B1F">
        <w:rPr>
          <w:rFonts w:ascii="Arial" w:eastAsia="Times New Roman" w:hAnsi="Arial" w:cs="Arial"/>
          <w:b/>
          <w:bCs/>
          <w:kern w:val="36"/>
          <w:lang w:val="es-MX"/>
          <w14:ligatures w14:val="none"/>
        </w:rPr>
        <w:t>AVISO DE EXPOSICIÓN: ENFERMEDAD DE MANOS, PIES Y BOCA</w:t>
      </w:r>
    </w:p>
    <w:p w14:paraId="3821B489" w14:textId="686AA522" w:rsidR="000F67A5" w:rsidRPr="008F6DB1" w:rsidRDefault="00EA2B1F" w:rsidP="00EA2B1F">
      <w:pPr>
        <w:rPr>
          <w:rFonts w:ascii="Arial" w:hAnsi="Arial" w:cs="Arial"/>
          <w:sz w:val="20"/>
          <w:szCs w:val="20"/>
          <w:lang w:val="es-MX"/>
        </w:rPr>
      </w:pPr>
      <w:r w:rsidRPr="008F6DB1">
        <w:rPr>
          <w:rFonts w:ascii="Arial" w:hAnsi="Arial" w:cs="Arial"/>
          <w:sz w:val="20"/>
          <w:szCs w:val="20"/>
          <w:lang w:val="es-MX"/>
        </w:rPr>
        <w:t>Estimados padres, tutores legales o personal:</w:t>
      </w:r>
    </w:p>
    <w:p w14:paraId="78B54475" w14:textId="5D8E1604" w:rsidR="000F67A5" w:rsidRPr="008F6DB1" w:rsidRDefault="000F67A5" w:rsidP="008F6DB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val="es-MX"/>
          <w14:ligatures w14:val="none"/>
        </w:rPr>
      </w:pPr>
      <w:r w:rsidRPr="008F6DB1">
        <w:rPr>
          <w:rFonts w:ascii="Arial" w:eastAsia="Times New Roman" w:hAnsi="Arial" w:cs="Arial"/>
          <w:kern w:val="0"/>
          <w:sz w:val="20"/>
          <w:szCs w:val="20"/>
          <w:lang w:val="es-MX"/>
          <w14:ligatures w14:val="none"/>
        </w:rPr>
        <w:t xml:space="preserve">El día ________________ su hijo/a pudo haber estado expuesto/a </w:t>
      </w:r>
      <w:proofErr w:type="spellStart"/>
      <w:r w:rsidRPr="008F6DB1">
        <w:rPr>
          <w:rFonts w:ascii="Arial" w:eastAsia="Times New Roman" w:hAnsi="Arial" w:cs="Arial"/>
          <w:kern w:val="0"/>
          <w:sz w:val="20"/>
          <w:szCs w:val="20"/>
          <w:lang w:val="es-MX"/>
          <w14:ligatures w14:val="none"/>
        </w:rPr>
        <w:t>a</w:t>
      </w:r>
      <w:proofErr w:type="spellEnd"/>
      <w:r w:rsidRPr="008F6DB1">
        <w:rPr>
          <w:rFonts w:ascii="Arial" w:eastAsia="Times New Roman" w:hAnsi="Arial" w:cs="Arial"/>
          <w:kern w:val="0"/>
          <w:sz w:val="20"/>
          <w:szCs w:val="20"/>
          <w:lang w:val="es-MX"/>
          <w14:ligatures w14:val="none"/>
        </w:rPr>
        <w:t xml:space="preserve"> la enfermedad o condición contagiosa que se detalla a continuación. Este aviso no reemplaza el consejo médico. Si su hijo/a desarrolla síntomas, comuníquese con su proveedor de atención médica para obtener un diagnóstico y tratamiento que ayuden a prevenir una mayor propagación. Si tiene preguntas, por favor llame a su escuela. Si no tiene un proveedor de atención médica o seguro médico, llame al ___________.</w:t>
      </w:r>
    </w:p>
    <w:p w14:paraId="5D10349D" w14:textId="77777777" w:rsidR="000F67A5" w:rsidRPr="008F6DB1" w:rsidRDefault="000F67A5" w:rsidP="000F67A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val="es-MX"/>
          <w14:ligatures w14:val="none"/>
        </w:rPr>
      </w:pPr>
      <w:r w:rsidRPr="008F6DB1">
        <w:rPr>
          <w:rFonts w:ascii="Arial" w:eastAsia="Times New Roman" w:hAnsi="Arial" w:cs="Arial"/>
          <w:b/>
          <w:bCs/>
          <w:kern w:val="0"/>
          <w:sz w:val="20"/>
          <w:szCs w:val="20"/>
          <w:lang w:val="es-MX"/>
          <w14:ligatures w14:val="none"/>
        </w:rPr>
        <w:t>ENFERMEDAD DE MANOS, PIES Y BOCA:</w:t>
      </w:r>
    </w:p>
    <w:p w14:paraId="51BF4B78" w14:textId="77777777" w:rsidR="000F67A5" w:rsidRPr="008F6DB1" w:rsidRDefault="000F67A5" w:rsidP="000F67A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val="es-MX"/>
          <w14:ligatures w14:val="none"/>
        </w:rPr>
      </w:pPr>
      <w:r w:rsidRPr="008F6DB1">
        <w:rPr>
          <w:rFonts w:ascii="Arial" w:eastAsia="Times New Roman" w:hAnsi="Arial" w:cs="Arial"/>
          <w:kern w:val="0"/>
          <w:sz w:val="20"/>
          <w:szCs w:val="20"/>
          <w:lang w:val="es-MX"/>
          <w14:ligatures w14:val="none"/>
        </w:rPr>
        <w:t>Una enfermedad viral común causada generalmente por los virus Coxsackie y enterovirus. No está relacionada con la fiebre aftosa, que es una enfermedad del ganado, como las vacas.</w:t>
      </w:r>
    </w:p>
    <w:p w14:paraId="32BF0BAB" w14:textId="77777777" w:rsidR="000F67A5" w:rsidRPr="008F6DB1" w:rsidRDefault="000F67A5" w:rsidP="000F67A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val="es-MX"/>
          <w14:ligatures w14:val="none"/>
        </w:rPr>
      </w:pPr>
      <w:r w:rsidRPr="008F6DB1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val="es-MX"/>
          <w14:ligatures w14:val="none"/>
        </w:rPr>
        <w:t>¿Cuáles son los síntomas?</w:t>
      </w:r>
      <w:r w:rsidRPr="008F6DB1">
        <w:rPr>
          <w:rFonts w:ascii="Arial" w:eastAsia="Times New Roman" w:hAnsi="Arial" w:cs="Arial"/>
          <w:kern w:val="0"/>
          <w:sz w:val="20"/>
          <w:szCs w:val="20"/>
          <w:lang w:val="es-MX"/>
          <w14:ligatures w14:val="none"/>
        </w:rPr>
        <w:t xml:space="preserve"> Dolor de garganta, fiebre, dolor de cabeza, pérdida de apetito, secreción nasal y/o tos. Pueden aparecer pequeñas manchas rojas dentro de la boca (mejillas, encías, lengua), que pueden convertirse en ampollas o úlceras. Puede aparecer un sarpullido de manchas rojas o ampollas en las manos, los pies, las nalgas y, a veces, en los brazos y las piernas. Aunque generalmente es leve, las ampollas en la boca pueden ser dolorosas y dificultar comer o beber.</w:t>
      </w:r>
    </w:p>
    <w:p w14:paraId="662F6720" w14:textId="77777777" w:rsidR="000F67A5" w:rsidRPr="008F6DB1" w:rsidRDefault="000F67A5" w:rsidP="000F67A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val="es-MX"/>
          <w14:ligatures w14:val="none"/>
        </w:rPr>
      </w:pPr>
      <w:r w:rsidRPr="008F6DB1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val="es-MX"/>
          <w14:ligatures w14:val="none"/>
        </w:rPr>
        <w:t>¿Cómo se propaga?</w:t>
      </w:r>
      <w:r w:rsidRPr="008F6DB1">
        <w:rPr>
          <w:rFonts w:ascii="Arial" w:eastAsia="Times New Roman" w:hAnsi="Arial" w:cs="Arial"/>
          <w:kern w:val="0"/>
          <w:sz w:val="20"/>
          <w:szCs w:val="20"/>
          <w:lang w:val="es-MX"/>
          <w14:ligatures w14:val="none"/>
        </w:rPr>
        <w:t xml:space="preserve"> Al tocar la mucosidad de la nariz, la saliva de la boca o las heces de una persona infectada.</w:t>
      </w:r>
    </w:p>
    <w:p w14:paraId="439425D2" w14:textId="77777777" w:rsidR="000F67A5" w:rsidRPr="008F6DB1" w:rsidRDefault="000F67A5" w:rsidP="000F67A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val="es-MX"/>
          <w14:ligatures w14:val="none"/>
        </w:rPr>
      </w:pPr>
      <w:r w:rsidRPr="008F6DB1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val="es-MX"/>
          <w14:ligatures w14:val="none"/>
        </w:rPr>
        <w:t>¿Cuándo comienzan los síntomas?</w:t>
      </w:r>
      <w:r w:rsidRPr="008F6DB1">
        <w:rPr>
          <w:rFonts w:ascii="Arial" w:eastAsia="Times New Roman" w:hAnsi="Arial" w:cs="Arial"/>
          <w:kern w:val="0"/>
          <w:sz w:val="20"/>
          <w:szCs w:val="20"/>
          <w:lang w:val="es-MX"/>
          <w14:ligatures w14:val="none"/>
        </w:rPr>
        <w:t xml:space="preserve"> De 3 a 6 días después de la exposición al virus. Los síntomas suelen ser leves y se resuelven por sí solos en 7 a 10 días.</w:t>
      </w:r>
    </w:p>
    <w:p w14:paraId="257BB20C" w14:textId="77777777" w:rsidR="000F67A5" w:rsidRPr="008F6DB1" w:rsidRDefault="000F67A5" w:rsidP="000F67A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val="es-MX"/>
          <w14:ligatures w14:val="none"/>
        </w:rPr>
      </w:pPr>
      <w:r w:rsidRPr="008F6DB1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val="es-MX"/>
          <w14:ligatures w14:val="none"/>
        </w:rPr>
        <w:t>¿Los niños deben quedarse en casa si desarrollan síntomas?</w:t>
      </w:r>
      <w:r w:rsidRPr="008F6DB1">
        <w:rPr>
          <w:rFonts w:ascii="Arial" w:eastAsia="Times New Roman" w:hAnsi="Arial" w:cs="Arial"/>
          <w:kern w:val="0"/>
          <w:sz w:val="20"/>
          <w:szCs w:val="20"/>
          <w:lang w:val="es-MX"/>
          <w14:ligatures w14:val="none"/>
        </w:rPr>
        <w:t xml:space="preserve"> Sí. Por favor, notifique a su escuela y comuníquese con el proveedor de atención médica de su hijo/a. Los niños deben quedarse en casa si tienen fiebre, llagas en la boca con babeo incontrolado, o si no se sienten lo suficientemente bien como para participar en actividades grupales.</w:t>
      </w:r>
    </w:p>
    <w:p w14:paraId="156A3826" w14:textId="77777777" w:rsidR="000F67A5" w:rsidRPr="008F6DB1" w:rsidRDefault="000F67A5" w:rsidP="000F67A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val="es-MX"/>
          <w14:ligatures w14:val="none"/>
        </w:rPr>
      </w:pPr>
      <w:r w:rsidRPr="008F6DB1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val="es-MX"/>
          <w14:ligatures w14:val="none"/>
        </w:rPr>
        <w:t>¿Cuándo puede mi hijo/a volver a la escuela/guardería?</w:t>
      </w:r>
      <w:r w:rsidRPr="008F6DB1">
        <w:rPr>
          <w:rFonts w:ascii="Arial" w:eastAsia="Times New Roman" w:hAnsi="Arial" w:cs="Arial"/>
          <w:kern w:val="0"/>
          <w:sz w:val="20"/>
          <w:szCs w:val="20"/>
          <w:lang w:val="es-MX"/>
          <w14:ligatures w14:val="none"/>
        </w:rPr>
        <w:t xml:space="preserve"> Su hijo/a puede regresar cuando haya estado sin fiebre durante al menos </w:t>
      </w:r>
      <w:r w:rsidRPr="008F6DB1">
        <w:rPr>
          <w:rFonts w:ascii="Arial" w:eastAsia="Times New Roman" w:hAnsi="Arial" w:cs="Arial"/>
          <w:b/>
          <w:bCs/>
          <w:kern w:val="0"/>
          <w:sz w:val="20"/>
          <w:szCs w:val="20"/>
          <w:lang w:val="es-MX"/>
          <w14:ligatures w14:val="none"/>
        </w:rPr>
        <w:t>48 horas sin medicamentos</w:t>
      </w:r>
      <w:r w:rsidRPr="008F6DB1">
        <w:rPr>
          <w:rFonts w:ascii="Arial" w:eastAsia="Times New Roman" w:hAnsi="Arial" w:cs="Arial"/>
          <w:kern w:val="0"/>
          <w:sz w:val="20"/>
          <w:szCs w:val="20"/>
          <w:lang w:val="es-MX"/>
          <w14:ligatures w14:val="none"/>
        </w:rPr>
        <w:t>, cuando todas las llagas hayan formado costra, y cumplan con los criterios de readmisión de la escuela o guardería. Los niños que tengan dolor o dificultad para comer o beber deben quedarse en casa. Deben estar lo suficientemente bien como para participar plenamente en las actividades grupales.</w:t>
      </w:r>
    </w:p>
    <w:p w14:paraId="26F8CFB7" w14:textId="77777777" w:rsidR="000F67A5" w:rsidRPr="008F6DB1" w:rsidRDefault="000F67A5" w:rsidP="000F67A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u w:val="single"/>
          <w:lang w:val="es-MX"/>
          <w14:ligatures w14:val="none"/>
        </w:rPr>
      </w:pPr>
      <w:r w:rsidRPr="008F6DB1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val="es-MX"/>
          <w14:ligatures w14:val="none"/>
        </w:rPr>
        <w:t>¿Cómo puedo ayudar a prevenir una mayor propagación en mi escuela/guardería o en casa?</w:t>
      </w:r>
    </w:p>
    <w:p w14:paraId="32456504" w14:textId="77777777" w:rsidR="000F67A5" w:rsidRPr="008F6DB1" w:rsidRDefault="000F67A5" w:rsidP="000F67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val="es-MX"/>
          <w14:ligatures w14:val="none"/>
        </w:rPr>
      </w:pPr>
      <w:r w:rsidRPr="008F6DB1">
        <w:rPr>
          <w:rFonts w:ascii="Arial" w:eastAsia="Times New Roman" w:hAnsi="Arial" w:cs="Arial"/>
          <w:kern w:val="0"/>
          <w:sz w:val="20"/>
          <w:szCs w:val="20"/>
          <w:lang w:val="es-MX"/>
          <w14:ligatures w14:val="none"/>
        </w:rPr>
        <w:t xml:space="preserve">Todas las personas en el hogar de alguien con la Enfermedad de Manos, Pies y Boca (EMPB) deben </w:t>
      </w:r>
      <w:r w:rsidRPr="008F6DB1">
        <w:rPr>
          <w:rFonts w:ascii="Arial" w:eastAsia="Times New Roman" w:hAnsi="Arial" w:cs="Arial"/>
          <w:b/>
          <w:bCs/>
          <w:kern w:val="0"/>
          <w:sz w:val="20"/>
          <w:szCs w:val="20"/>
          <w:lang w:val="es-MX"/>
          <w14:ligatures w14:val="none"/>
        </w:rPr>
        <w:t>lavarse bien las manos con agua y jabón</w:t>
      </w:r>
      <w:r w:rsidRPr="008F6DB1">
        <w:rPr>
          <w:rFonts w:ascii="Arial" w:eastAsia="Times New Roman" w:hAnsi="Arial" w:cs="Arial"/>
          <w:kern w:val="0"/>
          <w:sz w:val="20"/>
          <w:szCs w:val="20"/>
          <w:lang w:val="es-MX"/>
          <w14:ligatures w14:val="none"/>
        </w:rPr>
        <w:t xml:space="preserve"> después de usar el inodoro, cambiar pañales o tener cualquier contacto con secreciones nasales y de la garganta, heces o líquido de ampollas.</w:t>
      </w:r>
    </w:p>
    <w:p w14:paraId="2B411383" w14:textId="77777777" w:rsidR="000F67A5" w:rsidRPr="008F6DB1" w:rsidRDefault="000F67A5" w:rsidP="000F67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val="es-MX"/>
          <w14:ligatures w14:val="none"/>
        </w:rPr>
      </w:pPr>
      <w:r w:rsidRPr="008F6DB1">
        <w:rPr>
          <w:rFonts w:ascii="Arial" w:eastAsia="Times New Roman" w:hAnsi="Arial" w:cs="Arial"/>
          <w:kern w:val="0"/>
          <w:sz w:val="20"/>
          <w:szCs w:val="20"/>
          <w:lang w:val="es-MX"/>
          <w14:ligatures w14:val="none"/>
        </w:rPr>
        <w:t>Los juguetes y las superficies deben lavarse primero con agua y jabón, y luego limpiarse con una solución diluida de lejía (agregar ¼ de taza de lejía a un galón de agua).</w:t>
      </w:r>
    </w:p>
    <w:p w14:paraId="0A65807C" w14:textId="533DD35B" w:rsidR="00C21C3E" w:rsidRPr="008F6DB1" w:rsidRDefault="000F67A5" w:rsidP="008F6D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val="es-MX"/>
          <w14:ligatures w14:val="none"/>
        </w:rPr>
      </w:pPr>
      <w:r w:rsidRPr="008F6DB1">
        <w:rPr>
          <w:rFonts w:ascii="Arial" w:eastAsia="Times New Roman" w:hAnsi="Arial" w:cs="Arial"/>
          <w:kern w:val="0"/>
          <w:sz w:val="20"/>
          <w:szCs w:val="20"/>
          <w:lang w:val="es-MX"/>
          <w14:ligatures w14:val="none"/>
        </w:rPr>
        <w:t>Evite compartir botellas de agua, alimentos, bálsamo labial</w:t>
      </w:r>
      <w:r w:rsidR="00AD6C12" w:rsidRPr="008F6DB1">
        <w:rPr>
          <w:rFonts w:ascii="Arial" w:eastAsia="Times New Roman" w:hAnsi="Arial" w:cs="Arial"/>
          <w:kern w:val="0"/>
          <w:sz w:val="20"/>
          <w:szCs w:val="20"/>
          <w:lang w:val="es-MX"/>
          <w14:ligatures w14:val="none"/>
        </w:rPr>
        <w:t xml:space="preserve"> (protector labial)</w:t>
      </w:r>
      <w:r w:rsidRPr="008F6DB1">
        <w:rPr>
          <w:rFonts w:ascii="Arial" w:eastAsia="Times New Roman" w:hAnsi="Arial" w:cs="Arial"/>
          <w:kern w:val="0"/>
          <w:sz w:val="20"/>
          <w:szCs w:val="20"/>
          <w:lang w:val="es-MX"/>
          <w14:ligatures w14:val="none"/>
        </w:rPr>
        <w:t>, etc.</w:t>
      </w:r>
    </w:p>
    <w:sectPr w:rsidR="00C21C3E" w:rsidRPr="008F6D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EC932" w14:textId="77777777" w:rsidR="008F6DB1" w:rsidRDefault="008F6DB1" w:rsidP="008F6DB1">
      <w:pPr>
        <w:spacing w:after="0" w:line="240" w:lineRule="auto"/>
      </w:pPr>
      <w:r>
        <w:separator/>
      </w:r>
    </w:p>
  </w:endnote>
  <w:endnote w:type="continuationSeparator" w:id="0">
    <w:p w14:paraId="628B09F6" w14:textId="77777777" w:rsidR="008F6DB1" w:rsidRDefault="008F6DB1" w:rsidP="008F6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CC80" w14:textId="77777777" w:rsidR="00D04F2D" w:rsidRDefault="00D04F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5E7C5" w14:textId="0144600F" w:rsidR="00C04FAD" w:rsidRDefault="00753E19" w:rsidP="00D04F2D">
    <w:pPr>
      <w:pStyle w:val="Footer"/>
      <w:rPr>
        <w:rFonts w:ascii="Arial" w:hAnsi="Arial" w:cs="Arial"/>
        <w:sz w:val="18"/>
        <w:szCs w:val="18"/>
      </w:rPr>
    </w:pPr>
    <w:r w:rsidRPr="00753E19">
      <w:rPr>
        <w:rFonts w:ascii="Arial" w:hAnsi="Arial" w:cs="Arial"/>
        <w:sz w:val="18"/>
        <w:szCs w:val="18"/>
      </w:rPr>
      <w:t>Updated 11/2025</w:t>
    </w:r>
  </w:p>
  <w:p w14:paraId="567D9372" w14:textId="375DEC31" w:rsidR="00D04F2D" w:rsidRPr="00753E19" w:rsidRDefault="00D04F2D" w:rsidP="00D04F2D">
    <w:pPr>
      <w:pStyle w:val="Footer"/>
      <w:rPr>
        <w:rFonts w:ascii="Arial" w:hAnsi="Arial" w:cs="Arial"/>
        <w:sz w:val="18"/>
        <w:szCs w:val="18"/>
      </w:rPr>
    </w:pPr>
    <w:r w:rsidRPr="00D04F2D">
      <w:rPr>
        <w:rFonts w:ascii="Arial" w:hAnsi="Arial" w:cs="Arial"/>
        <w:sz w:val="18"/>
        <w:szCs w:val="18"/>
      </w:rPr>
      <w:t xml:space="preserve">Plantilla de aviso de </w:t>
    </w:r>
    <w:proofErr w:type="spellStart"/>
    <w:r w:rsidRPr="00D04F2D">
      <w:rPr>
        <w:rFonts w:ascii="Arial" w:hAnsi="Arial" w:cs="Arial"/>
        <w:sz w:val="18"/>
        <w:szCs w:val="18"/>
      </w:rPr>
      <w:t>exposición</w:t>
    </w:r>
    <w:proofErr w:type="spellEnd"/>
    <w:r w:rsidRPr="00D04F2D">
      <w:rPr>
        <w:rFonts w:ascii="Arial" w:hAnsi="Arial" w:cs="Arial"/>
        <w:sz w:val="18"/>
        <w:szCs w:val="18"/>
      </w:rPr>
      <w:t xml:space="preserve"> </w:t>
    </w:r>
    <w:proofErr w:type="spellStart"/>
    <w:r w:rsidRPr="00D04F2D">
      <w:rPr>
        <w:rFonts w:ascii="Arial" w:hAnsi="Arial" w:cs="Arial"/>
        <w:sz w:val="18"/>
        <w:szCs w:val="18"/>
      </w:rPr>
      <w:t>proporcionada</w:t>
    </w:r>
    <w:proofErr w:type="spellEnd"/>
    <w:r w:rsidRPr="00D04F2D">
      <w:rPr>
        <w:rFonts w:ascii="Arial" w:hAnsi="Arial" w:cs="Arial"/>
        <w:sz w:val="18"/>
        <w:szCs w:val="18"/>
      </w:rPr>
      <w:t xml:space="preserve"> </w:t>
    </w:r>
    <w:proofErr w:type="spellStart"/>
    <w:r w:rsidRPr="00D04F2D">
      <w:rPr>
        <w:rFonts w:ascii="Arial" w:hAnsi="Arial" w:cs="Arial"/>
        <w:sz w:val="18"/>
        <w:szCs w:val="18"/>
      </w:rPr>
      <w:t>por</w:t>
    </w:r>
    <w:proofErr w:type="spellEnd"/>
    <w:r w:rsidRPr="00D04F2D">
      <w:rPr>
        <w:rFonts w:ascii="Arial" w:hAnsi="Arial" w:cs="Arial"/>
        <w:sz w:val="18"/>
        <w:szCs w:val="18"/>
      </w:rPr>
      <w:t xml:space="preserve"> la División de Salud Pública del Condado de Santa Cruz, Unidad de </w:t>
    </w:r>
    <w:proofErr w:type="spellStart"/>
    <w:r w:rsidRPr="00D04F2D">
      <w:rPr>
        <w:rFonts w:ascii="Arial" w:hAnsi="Arial" w:cs="Arial"/>
        <w:sz w:val="18"/>
        <w:szCs w:val="18"/>
      </w:rPr>
      <w:t>Enfermedades</w:t>
    </w:r>
    <w:proofErr w:type="spellEnd"/>
    <w:r w:rsidRPr="00D04F2D">
      <w:rPr>
        <w:rFonts w:ascii="Arial" w:hAnsi="Arial" w:cs="Arial"/>
        <w:sz w:val="18"/>
        <w:szCs w:val="18"/>
      </w:rPr>
      <w:t xml:space="preserve"> </w:t>
    </w:r>
    <w:proofErr w:type="spellStart"/>
    <w:r w:rsidRPr="00D04F2D">
      <w:rPr>
        <w:rFonts w:ascii="Arial" w:hAnsi="Arial" w:cs="Arial"/>
        <w:sz w:val="18"/>
        <w:szCs w:val="18"/>
      </w:rPr>
      <w:t>Transmisibles</w:t>
    </w:r>
    <w:proofErr w:type="spellEnd"/>
    <w:r w:rsidRPr="00D04F2D">
      <w:rPr>
        <w:rFonts w:ascii="Arial" w:hAnsi="Arial" w:cs="Arial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0520A" w14:textId="77777777" w:rsidR="00D04F2D" w:rsidRDefault="00D04F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B7355" w14:textId="77777777" w:rsidR="008F6DB1" w:rsidRDefault="008F6DB1" w:rsidP="008F6DB1">
      <w:pPr>
        <w:spacing w:after="0" w:line="240" w:lineRule="auto"/>
      </w:pPr>
      <w:r>
        <w:separator/>
      </w:r>
    </w:p>
  </w:footnote>
  <w:footnote w:type="continuationSeparator" w:id="0">
    <w:p w14:paraId="6603EBBB" w14:textId="77777777" w:rsidR="008F6DB1" w:rsidRDefault="008F6DB1" w:rsidP="008F6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3B134" w14:textId="77777777" w:rsidR="00D04F2D" w:rsidRDefault="00D04F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2CFF0" w14:textId="17D1BCBD" w:rsidR="008F6DB1" w:rsidRDefault="00D04F2D">
    <w:pPr>
      <w:pStyle w:val="Header"/>
    </w:pPr>
    <w:sdt>
      <w:sdtPr>
        <w:id w:val="-930890139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75C81AF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F6DB1">
      <w:t>Insert School Letter Head</w:t>
    </w:r>
  </w:p>
  <w:p w14:paraId="30B5262E" w14:textId="27715165" w:rsidR="008F6DB1" w:rsidRDefault="008F6DB1">
    <w:pPr>
      <w:pStyle w:val="Header"/>
    </w:pPr>
    <w:r>
      <w:t xml:space="preserve">*Before editing, remove </w:t>
    </w:r>
    <w:r w:rsidR="005B7961">
      <w:t>“Draft” watermark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B283D" w14:textId="77777777" w:rsidR="00D04F2D" w:rsidRDefault="00D04F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E3289"/>
    <w:multiLevelType w:val="multilevel"/>
    <w:tmpl w:val="5162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8146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7A5"/>
    <w:rsid w:val="000F67A5"/>
    <w:rsid w:val="00230DBC"/>
    <w:rsid w:val="002526B0"/>
    <w:rsid w:val="00540009"/>
    <w:rsid w:val="005B7961"/>
    <w:rsid w:val="00680E4A"/>
    <w:rsid w:val="00753E19"/>
    <w:rsid w:val="008F6DB1"/>
    <w:rsid w:val="00AD6C12"/>
    <w:rsid w:val="00B16F01"/>
    <w:rsid w:val="00C04FAD"/>
    <w:rsid w:val="00C21C3E"/>
    <w:rsid w:val="00D04F2D"/>
    <w:rsid w:val="00EA2B1F"/>
    <w:rsid w:val="00F0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C907134"/>
  <w15:chartTrackingRefBased/>
  <w15:docId w15:val="{D17DCCD2-C593-4E67-A07C-1C7FBA74A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6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7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7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7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7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7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7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7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7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7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7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7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6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DB1"/>
  </w:style>
  <w:style w:type="paragraph" w:styleId="Footer">
    <w:name w:val="footer"/>
    <w:basedOn w:val="Normal"/>
    <w:link w:val="FooterChar"/>
    <w:uiPriority w:val="99"/>
    <w:unhideWhenUsed/>
    <w:rsid w:val="008F6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2" ma:contentTypeDescription="Create a new document." ma:contentTypeScope="" ma:versionID="14db6c802ab4c8290ce35d248467c102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c48064556ecbb55cfe6aa0732f2dbc1f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ec8a792-1b2c-4741-915b-5e26750bb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7cd535-6a78-499d-b7c6-80abefe0721e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8413B-ADBB-4C26-8696-DB5E1F86F8B0}">
  <ds:schemaRefs>
    <ds:schemaRef ds:uri="http://schemas.microsoft.com/office/2006/metadata/properties"/>
    <ds:schemaRef ds:uri="a42abfcf-437c-4ce1-b5c2-14af7889cdd1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c2a11cf1-abf9-4d2d-a6e3-e7bef8c89609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287235F-02B4-49F7-BF93-555432DF37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A76996-F958-4404-B342-1EADC9A84902}"/>
</file>

<file path=customXml/itemProps4.xml><?xml version="1.0" encoding="utf-8"?>
<ds:datastoreItem xmlns:ds="http://schemas.openxmlformats.org/officeDocument/2006/customXml" ds:itemID="{7494F4C0-1874-4F01-A91B-91B4C47B0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Orellana-Valle</dc:creator>
  <cp:keywords/>
  <dc:description/>
  <cp:lastModifiedBy>Fernando Araiza</cp:lastModifiedBy>
  <cp:revision>8</cp:revision>
  <dcterms:created xsi:type="dcterms:W3CDTF">2025-10-30T16:22:00Z</dcterms:created>
  <dcterms:modified xsi:type="dcterms:W3CDTF">2025-12-09T16:40:00Z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  <property fmtid="{D5CDD505-2E9C-101B-9397-08002B2CF9AE}" pid="3" name="MediaServiceImageTags">
    <vt:lpwstr/>
  </property>
</Properties>
</file>